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15F" w14:textId="77777777" w:rsidR="005E1AF8" w:rsidRPr="005E1AF8" w:rsidRDefault="005E1AF8" w:rsidP="005E1AF8">
      <w:pPr>
        <w:spacing w:before="150" w:line="264" w:lineRule="auto"/>
        <w:ind w:left="1" w:right="120"/>
        <w:jc w:val="left"/>
        <w:rPr>
          <w:rFonts w:ascii="宋体" w:eastAsia="宋体" w:hAnsi="宋体" w:cs="Times New Roman" w:hint="eastAsia"/>
          <w:b/>
          <w:bCs/>
          <w:szCs w:val="20"/>
        </w:rPr>
      </w:pPr>
      <w:r w:rsidRPr="005E1AF8">
        <w:rPr>
          <w:rFonts w:ascii="宋体" w:eastAsia="宋体" w:hAnsi="宋体" w:cs="Times New Roman" w:hint="eastAsia"/>
          <w:b/>
          <w:bCs/>
          <w:szCs w:val="20"/>
        </w:rPr>
        <w:t>附录</w:t>
      </w:r>
      <w:r w:rsidRPr="005E1AF8">
        <w:rPr>
          <w:rFonts w:ascii="宋体" w:eastAsia="宋体" w:hAnsi="宋体" w:cs="Times New Roman"/>
          <w:b/>
          <w:bCs/>
          <w:szCs w:val="20"/>
        </w:rPr>
        <w:t>1</w:t>
      </w:r>
      <w:r w:rsidRPr="005E1AF8">
        <w:rPr>
          <w:rFonts w:ascii="宋体" w:eastAsia="宋体" w:hAnsi="宋体" w:cs="Times New Roman" w:hint="eastAsia"/>
          <w:b/>
          <w:bCs/>
          <w:szCs w:val="20"/>
        </w:rPr>
        <w:t>：</w:t>
      </w:r>
    </w:p>
    <w:p w14:paraId="26824F13" w14:textId="77777777" w:rsidR="005E1AF8" w:rsidRPr="005E1AF8" w:rsidRDefault="005E1AF8" w:rsidP="005E1AF8">
      <w:pPr>
        <w:spacing w:line="360" w:lineRule="auto"/>
        <w:jc w:val="center"/>
        <w:rPr>
          <w:rFonts w:ascii="宋体" w:eastAsia="宋体" w:hAnsi="Calibri" w:cs="Times New Roman"/>
          <w:sz w:val="28"/>
          <w:szCs w:val="28"/>
        </w:rPr>
      </w:pPr>
      <w:r w:rsidRPr="005E1AF8">
        <w:rPr>
          <w:rFonts w:ascii="宋体" w:eastAsia="宋体" w:hAnsi="宋体" w:cs="宋体"/>
          <w:sz w:val="28"/>
          <w:szCs w:val="28"/>
        </w:rPr>
        <w:t>202</w:t>
      </w:r>
      <w:r w:rsidRPr="005E1AF8">
        <w:rPr>
          <w:rFonts w:ascii="宋体" w:eastAsia="宋体" w:hAnsi="宋体" w:cs="宋体" w:hint="eastAsia"/>
          <w:sz w:val="28"/>
          <w:szCs w:val="28"/>
        </w:rPr>
        <w:t>6年中国家用电器技术大会论文集</w:t>
      </w:r>
    </w:p>
    <w:p w14:paraId="70206584" w14:textId="77777777" w:rsidR="005E1AF8" w:rsidRPr="005E1AF8" w:rsidRDefault="005E1AF8" w:rsidP="005E1AF8">
      <w:pPr>
        <w:spacing w:line="360" w:lineRule="auto"/>
        <w:jc w:val="center"/>
        <w:rPr>
          <w:rFonts w:ascii="宋体" w:eastAsia="宋体" w:hAnsi="Calibri" w:cs="Times New Roman"/>
          <w:sz w:val="36"/>
          <w:szCs w:val="36"/>
        </w:rPr>
      </w:pPr>
      <w:bookmarkStart w:id="0" w:name="OLE_LINK1"/>
      <w:r w:rsidRPr="005E1AF8">
        <w:rPr>
          <w:rFonts w:ascii="宋体" w:eastAsia="宋体" w:hAnsi="宋体" w:cs="宋体" w:hint="eastAsia"/>
          <w:b/>
          <w:bCs/>
          <w:sz w:val="36"/>
          <w:szCs w:val="36"/>
        </w:rPr>
        <w:t>论文投稿注意事项</w:t>
      </w:r>
      <w:bookmarkEnd w:id="0"/>
    </w:p>
    <w:p w14:paraId="25E35C16" w14:textId="77777777" w:rsidR="005E1AF8" w:rsidRPr="005E1AF8" w:rsidRDefault="005E1AF8" w:rsidP="005E1AF8">
      <w:pPr>
        <w:numPr>
          <w:ilvl w:val="0"/>
          <w:numId w:val="1"/>
        </w:numPr>
        <w:tabs>
          <w:tab w:val="left" w:pos="1140"/>
        </w:tabs>
        <w:spacing w:line="360" w:lineRule="auto"/>
        <w:rPr>
          <w:rFonts w:ascii="宋体" w:eastAsia="宋体" w:hAnsi="Calibri" w:cs="Times New Roman"/>
          <w:b/>
          <w:bCs/>
        </w:rPr>
      </w:pPr>
      <w:r w:rsidRPr="005E1AF8">
        <w:rPr>
          <w:rFonts w:ascii="宋体" w:eastAsia="宋体" w:hAnsi="宋体" w:cs="宋体" w:hint="eastAsia"/>
          <w:b/>
          <w:bCs/>
        </w:rPr>
        <w:t>内容与文字：</w:t>
      </w:r>
    </w:p>
    <w:p w14:paraId="1E507775" w14:textId="77777777" w:rsidR="005E1AF8" w:rsidRPr="005E1AF8" w:rsidRDefault="005E1AF8" w:rsidP="005E1AF8">
      <w:pPr>
        <w:spacing w:line="360" w:lineRule="auto"/>
        <w:ind w:firstLine="420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论文应围绕本届会议主题，包括家用电器及相关领域的研究成果、新技术的应用以及有关边缘学科、交叉学科的最新突破和进展。论述的内容可涵盖：智能家电与智慧家庭技术解决方案研究与应用、AI大模型</w:t>
      </w:r>
      <w:proofErr w:type="gramStart"/>
      <w:r w:rsidRPr="005E1AF8">
        <w:rPr>
          <w:rFonts w:ascii="宋体" w:eastAsia="宋体" w:hAnsi="宋体" w:cs="宋体" w:hint="eastAsia"/>
        </w:rPr>
        <w:t>或垂域模型</w:t>
      </w:r>
      <w:proofErr w:type="gramEnd"/>
      <w:r w:rsidRPr="005E1AF8">
        <w:rPr>
          <w:rFonts w:ascii="宋体" w:eastAsia="宋体" w:hAnsi="宋体" w:cs="宋体" w:hint="eastAsia"/>
        </w:rPr>
        <w:t>在家电中的开发与应用、AI智能体在家电行业的开发与应用、家用服务机器人技术研究与应用、家电智能制造技术研究与应用、新材料技术与应用、产品工业设计、</w:t>
      </w:r>
      <w:r w:rsidRPr="005E1AF8">
        <w:rPr>
          <w:rFonts w:ascii="宋体" w:eastAsia="宋体" w:hAnsi="宋体" w:cs="宋体"/>
        </w:rPr>
        <w:t>HCFC</w:t>
      </w:r>
      <w:r w:rsidRPr="005E1AF8">
        <w:rPr>
          <w:rFonts w:ascii="宋体" w:eastAsia="宋体" w:hAnsi="宋体" w:cs="宋体" w:hint="eastAsia"/>
        </w:rPr>
        <w:t>与H</w:t>
      </w:r>
      <w:r w:rsidRPr="005E1AF8">
        <w:rPr>
          <w:rFonts w:ascii="宋体" w:eastAsia="宋体" w:hAnsi="宋体" w:cs="宋体"/>
        </w:rPr>
        <w:t>FCs</w:t>
      </w:r>
      <w:r w:rsidRPr="005E1AF8">
        <w:rPr>
          <w:rFonts w:ascii="宋体" w:eastAsia="宋体" w:hAnsi="宋体" w:cs="宋体" w:hint="eastAsia"/>
        </w:rPr>
        <w:t>替代</w:t>
      </w:r>
      <w:r w:rsidRPr="005E1AF8">
        <w:rPr>
          <w:rFonts w:ascii="宋体" w:eastAsia="宋体" w:hAnsi="宋体" w:cs="宋体"/>
        </w:rPr>
        <w:t>/</w:t>
      </w:r>
      <w:r w:rsidRPr="005E1AF8">
        <w:rPr>
          <w:rFonts w:ascii="宋体" w:eastAsia="宋体" w:hAnsi="宋体" w:cs="宋体" w:hint="eastAsia"/>
        </w:rPr>
        <w:t>节能</w:t>
      </w:r>
      <w:r w:rsidRPr="005E1AF8">
        <w:rPr>
          <w:rFonts w:ascii="宋体" w:eastAsia="宋体" w:hAnsi="宋体" w:cs="宋体"/>
        </w:rPr>
        <w:t>/</w:t>
      </w:r>
      <w:r w:rsidRPr="005E1AF8">
        <w:rPr>
          <w:rFonts w:ascii="宋体" w:eastAsia="宋体" w:hAnsi="宋体" w:cs="宋体" w:hint="eastAsia"/>
        </w:rPr>
        <w:t>节水</w:t>
      </w:r>
      <w:r w:rsidRPr="005E1AF8">
        <w:rPr>
          <w:rFonts w:ascii="宋体" w:eastAsia="宋体" w:hAnsi="宋体" w:cs="宋体"/>
        </w:rPr>
        <w:t>/</w:t>
      </w:r>
      <w:r w:rsidRPr="005E1AF8">
        <w:rPr>
          <w:rFonts w:ascii="宋体" w:eastAsia="宋体" w:hAnsi="宋体" w:cs="宋体" w:hint="eastAsia"/>
        </w:rPr>
        <w:t>回收环保、降噪与声品质改善等方面的最新成果；对家用电器的设计、操作、功能、降低成本等带来革新性改进的材料和元器件方面的研究成果；关于家电法规、标准、操作管理规程等的研究等，同时，欢迎有关行业技术进步及标准动态等方面的综述性文章。</w:t>
      </w:r>
    </w:p>
    <w:p w14:paraId="10039794" w14:textId="77777777" w:rsidR="005E1AF8" w:rsidRPr="005E1AF8" w:rsidRDefault="005E1AF8" w:rsidP="005E1AF8">
      <w:pPr>
        <w:numPr>
          <w:ilvl w:val="0"/>
          <w:numId w:val="1"/>
        </w:numPr>
        <w:spacing w:line="360" w:lineRule="auto"/>
        <w:rPr>
          <w:rFonts w:ascii="宋体" w:eastAsia="宋体" w:hAnsi="Calibri" w:cs="Times New Roman"/>
          <w:b/>
          <w:bCs/>
        </w:rPr>
      </w:pPr>
      <w:r w:rsidRPr="005E1AF8">
        <w:rPr>
          <w:rFonts w:ascii="宋体" w:eastAsia="宋体" w:hAnsi="宋体" w:cs="宋体" w:hint="eastAsia"/>
          <w:b/>
          <w:bCs/>
        </w:rPr>
        <w:t>论文要求：</w:t>
      </w:r>
    </w:p>
    <w:p w14:paraId="74DAB499" w14:textId="77777777" w:rsidR="005E1AF8" w:rsidRPr="005E1AF8" w:rsidRDefault="005E1AF8" w:rsidP="005E1AF8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论文内容可以是专题综述及研究论文。专题综述：论述本领域最近进展，并应有自己的学术见解。研究论文：要求至少具有国内先进水平或内容具有创新性，</w:t>
      </w:r>
      <w:proofErr w:type="gramStart"/>
      <w:r w:rsidRPr="005E1AF8">
        <w:rPr>
          <w:rFonts w:ascii="宋体" w:eastAsia="宋体" w:hAnsi="宋体" w:cs="宋体" w:hint="eastAsia"/>
          <w:b/>
          <w:bCs/>
        </w:rPr>
        <w:t>查重率</w:t>
      </w:r>
      <w:proofErr w:type="gramEnd"/>
      <w:r w:rsidRPr="005E1AF8">
        <w:rPr>
          <w:rFonts w:ascii="宋体" w:eastAsia="宋体" w:hAnsi="宋体" w:cs="宋体" w:hint="eastAsia"/>
          <w:b/>
          <w:bCs/>
        </w:rPr>
        <w:t>不超过</w:t>
      </w:r>
      <w:r w:rsidRPr="005E1AF8">
        <w:rPr>
          <w:rFonts w:ascii="宋体" w:eastAsia="宋体" w:hAnsi="宋体" w:cs="宋体"/>
          <w:b/>
          <w:bCs/>
        </w:rPr>
        <w:t>15%。文章应未在其他公开刊物上发表过。</w:t>
      </w:r>
    </w:p>
    <w:p w14:paraId="054F3564" w14:textId="77777777" w:rsidR="005E1AF8" w:rsidRPr="005E1AF8" w:rsidRDefault="005E1AF8" w:rsidP="005E1AF8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提交论文时，应提交论文</w:t>
      </w:r>
      <w:r w:rsidRPr="005E1AF8">
        <w:rPr>
          <w:rFonts w:ascii="宋体" w:eastAsia="宋体" w:hAnsi="宋体" w:cs="宋体" w:hint="eastAsia"/>
          <w:b/>
          <w:bCs/>
        </w:rPr>
        <w:t>中文全文、第一作者简介</w:t>
      </w:r>
      <w:r w:rsidRPr="005E1AF8">
        <w:rPr>
          <w:rFonts w:ascii="宋体" w:eastAsia="宋体" w:hAnsi="宋体" w:cs="宋体" w:hint="eastAsia"/>
        </w:rPr>
        <w:t>，以及</w:t>
      </w:r>
      <w:r w:rsidRPr="005E1AF8">
        <w:rPr>
          <w:rFonts w:ascii="宋体" w:eastAsia="宋体" w:hAnsi="宋体" w:cs="宋体" w:hint="eastAsia"/>
          <w:b/>
          <w:bCs/>
        </w:rPr>
        <w:t>论文的题目、作者姓名、作者单位、摘要、关键词的英文译本，作者</w:t>
      </w:r>
      <w:proofErr w:type="gramStart"/>
      <w:r w:rsidRPr="005E1AF8">
        <w:rPr>
          <w:rFonts w:ascii="宋体" w:eastAsia="宋体" w:hAnsi="宋体" w:cs="宋体" w:hint="eastAsia"/>
          <w:b/>
          <w:bCs/>
        </w:rPr>
        <w:t>姓名须注汉语拼音</w:t>
      </w:r>
      <w:proofErr w:type="gramEnd"/>
      <w:r w:rsidRPr="005E1AF8">
        <w:rPr>
          <w:rFonts w:ascii="宋体" w:eastAsia="宋体" w:hAnsi="宋体" w:cs="宋体" w:hint="eastAsia"/>
        </w:rPr>
        <w:t>，外文字母用印刷体誊写，请务必分清大小写、正斜体及上、下标</w:t>
      </w:r>
      <w:r w:rsidRPr="005E1AF8">
        <w:rPr>
          <w:rFonts w:ascii="宋体" w:eastAsia="宋体" w:hAnsi="宋体" w:cs="宋体" w:hint="eastAsia"/>
          <w:b/>
          <w:bCs/>
        </w:rPr>
        <w:t>。</w:t>
      </w:r>
      <w:r w:rsidRPr="005E1AF8">
        <w:rPr>
          <w:rFonts w:ascii="宋体" w:eastAsia="宋体" w:hAnsi="宋体" w:cs="宋体" w:hint="eastAsia"/>
        </w:rPr>
        <w:t>第一作者简介字数请控制在</w:t>
      </w:r>
      <w:r w:rsidRPr="005E1AF8">
        <w:rPr>
          <w:rFonts w:ascii="宋体" w:eastAsia="宋体" w:hAnsi="宋体" w:cs="宋体"/>
        </w:rPr>
        <w:t>100</w:t>
      </w:r>
      <w:r w:rsidRPr="005E1AF8">
        <w:rPr>
          <w:rFonts w:ascii="宋体" w:eastAsia="宋体" w:hAnsi="宋体" w:cs="宋体" w:hint="eastAsia"/>
        </w:rPr>
        <w:t>字左右</w:t>
      </w:r>
      <w:r w:rsidRPr="005E1AF8">
        <w:rPr>
          <w:rFonts w:ascii="宋体" w:eastAsia="宋体" w:hAnsi="Calibri" w:cs="宋体"/>
        </w:rPr>
        <w:t>,</w:t>
      </w:r>
      <w:r w:rsidRPr="005E1AF8">
        <w:rPr>
          <w:rFonts w:ascii="宋体" w:eastAsia="宋体" w:hAnsi="宋体" w:cs="宋体" w:hint="eastAsia"/>
        </w:rPr>
        <w:t>内容包括作者的姓名、性别、年龄、职务、职称、教育背景、主要从事的技术工作及研究方向等。</w:t>
      </w:r>
      <w:r w:rsidRPr="005E1AF8">
        <w:rPr>
          <w:rFonts w:ascii="宋体" w:eastAsia="宋体" w:hAnsi="宋体" w:cs="宋体" w:hint="eastAsia"/>
          <w:b/>
          <w:bCs/>
          <w:color w:val="FF0000"/>
        </w:rPr>
        <w:t>投稿请务必注明论文通讯作者的联系地址、邮编、电话、手机、</w:t>
      </w:r>
      <w:r w:rsidRPr="005E1AF8">
        <w:rPr>
          <w:rFonts w:ascii="宋体" w:eastAsia="宋体" w:hAnsi="宋体" w:cs="宋体"/>
          <w:b/>
          <w:bCs/>
          <w:color w:val="FF0000"/>
        </w:rPr>
        <w:t>E-mail</w:t>
      </w:r>
      <w:r w:rsidRPr="005E1AF8">
        <w:rPr>
          <w:rFonts w:ascii="宋体" w:eastAsia="宋体" w:hAnsi="宋体" w:cs="宋体" w:hint="eastAsia"/>
          <w:b/>
          <w:bCs/>
          <w:color w:val="FF0000"/>
        </w:rPr>
        <w:t>等联络方式，以便于后期论文录取通知及论文集邮寄。</w:t>
      </w:r>
      <w:r w:rsidRPr="005E1AF8">
        <w:rPr>
          <w:rFonts w:ascii="宋体" w:eastAsia="宋体" w:hAnsi="宋体" w:cs="宋体" w:hint="eastAsia"/>
        </w:rPr>
        <w:t>详细格式要求见附录二。</w:t>
      </w:r>
    </w:p>
    <w:p w14:paraId="4ABFEEB5" w14:textId="77777777" w:rsidR="005E1AF8" w:rsidRPr="005E1AF8" w:rsidRDefault="005E1AF8" w:rsidP="005E1AF8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论文投稿须通过系统提交，在线提交网址：</w:t>
      </w:r>
      <w:r w:rsidRPr="005E1AF8">
        <w:rPr>
          <w:rFonts w:ascii="宋体" w:eastAsia="宋体" w:hAnsi="宋体" w:cs="宋体"/>
        </w:rPr>
        <w:t>https://jsdh.cheaa.org/login.html</w:t>
      </w:r>
      <w:r w:rsidRPr="005E1AF8">
        <w:rPr>
          <w:rFonts w:ascii="宋体" w:eastAsia="宋体" w:hAnsi="宋体" w:cs="宋体" w:hint="eastAsia"/>
        </w:rPr>
        <w:t>。</w:t>
      </w:r>
    </w:p>
    <w:p w14:paraId="40356421" w14:textId="77777777" w:rsidR="005E1AF8" w:rsidRPr="005E1AF8" w:rsidRDefault="005E1AF8" w:rsidP="005E1AF8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论文中的数据图片请不要铺底纹。图片大小不小于</w:t>
      </w:r>
      <w:r w:rsidRPr="005E1AF8">
        <w:rPr>
          <w:rFonts w:ascii="宋体" w:eastAsia="宋体" w:hAnsi="宋体" w:cs="宋体"/>
        </w:rPr>
        <w:t>300K</w:t>
      </w:r>
      <w:r w:rsidRPr="005E1AF8">
        <w:rPr>
          <w:rFonts w:ascii="宋体" w:eastAsia="宋体" w:hAnsi="宋体" w:cs="宋体" w:hint="eastAsia"/>
        </w:rPr>
        <w:t>（</w:t>
      </w:r>
      <w:r w:rsidRPr="005E1AF8">
        <w:rPr>
          <w:rFonts w:ascii="宋体" w:eastAsia="宋体" w:hAnsi="宋体" w:cs="宋体"/>
        </w:rPr>
        <w:t>JPG</w:t>
      </w:r>
      <w:r w:rsidRPr="005E1AF8">
        <w:rPr>
          <w:rFonts w:ascii="宋体" w:eastAsia="宋体" w:hAnsi="宋体" w:cs="宋体" w:hint="eastAsia"/>
        </w:rPr>
        <w:t>格式）。</w:t>
      </w:r>
    </w:p>
    <w:p w14:paraId="5B4F1FAD" w14:textId="77777777" w:rsidR="005E1AF8" w:rsidRPr="005E1AF8" w:rsidRDefault="005E1AF8" w:rsidP="005E1AF8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论文请采用法定计量单位和法定单位符号。请按照制图标准绘制插图，纵横坐标轴必须标出物理量、符号及单位（示意图除外）。</w:t>
      </w:r>
    </w:p>
    <w:p w14:paraId="057F19F3" w14:textId="77777777" w:rsidR="005E1AF8" w:rsidRPr="005E1AF8" w:rsidRDefault="005E1AF8" w:rsidP="005E1AF8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  <w:b/>
          <w:bCs/>
        </w:rPr>
        <w:t>图表必须有图号、</w:t>
      </w:r>
      <w:proofErr w:type="gramStart"/>
      <w:r w:rsidRPr="005E1AF8">
        <w:rPr>
          <w:rFonts w:ascii="宋体" w:eastAsia="宋体" w:hAnsi="宋体" w:cs="宋体" w:hint="eastAsia"/>
          <w:b/>
          <w:bCs/>
        </w:rPr>
        <w:t>图题及</w:t>
      </w:r>
      <w:proofErr w:type="gramEnd"/>
      <w:r w:rsidRPr="005E1AF8">
        <w:rPr>
          <w:rFonts w:ascii="宋体" w:eastAsia="宋体" w:hAnsi="宋体" w:cs="宋体" w:hint="eastAsia"/>
          <w:b/>
          <w:bCs/>
        </w:rPr>
        <w:t>表号、表题。</w:t>
      </w:r>
      <w:r w:rsidRPr="005E1AF8">
        <w:rPr>
          <w:rFonts w:ascii="宋体" w:eastAsia="宋体" w:hAnsi="宋体" w:cs="宋体" w:hint="eastAsia"/>
        </w:rPr>
        <w:t>其中，</w:t>
      </w:r>
      <w:proofErr w:type="gramStart"/>
      <w:r w:rsidRPr="005E1AF8">
        <w:rPr>
          <w:rFonts w:ascii="宋体" w:eastAsia="宋体" w:hAnsi="宋体" w:cs="宋体" w:hint="eastAsia"/>
        </w:rPr>
        <w:t>图题列于</w:t>
      </w:r>
      <w:proofErr w:type="gramEnd"/>
      <w:r w:rsidRPr="005E1AF8">
        <w:rPr>
          <w:rFonts w:ascii="宋体" w:eastAsia="宋体" w:hAnsi="宋体" w:cs="宋体" w:hint="eastAsia"/>
        </w:rPr>
        <w:t>图下，图注</w:t>
      </w:r>
      <w:proofErr w:type="gramStart"/>
      <w:r w:rsidRPr="005E1AF8">
        <w:rPr>
          <w:rFonts w:ascii="宋体" w:eastAsia="宋体" w:hAnsi="宋体" w:cs="宋体" w:hint="eastAsia"/>
        </w:rPr>
        <w:t>列于图题下方</w:t>
      </w:r>
      <w:proofErr w:type="gramEnd"/>
      <w:r w:rsidRPr="005E1AF8">
        <w:rPr>
          <w:rFonts w:ascii="宋体" w:eastAsia="宋体" w:hAnsi="宋体" w:cs="宋体" w:hint="eastAsia"/>
        </w:rPr>
        <w:t>；</w:t>
      </w:r>
      <w:proofErr w:type="gramStart"/>
      <w:r w:rsidRPr="005E1AF8">
        <w:rPr>
          <w:rFonts w:ascii="宋体" w:eastAsia="宋体" w:hAnsi="宋体" w:cs="宋体" w:hint="eastAsia"/>
        </w:rPr>
        <w:t>表题列在</w:t>
      </w:r>
      <w:proofErr w:type="gramEnd"/>
      <w:r w:rsidRPr="005E1AF8">
        <w:rPr>
          <w:rFonts w:ascii="宋体" w:eastAsia="宋体" w:hAnsi="宋体" w:cs="宋体" w:hint="eastAsia"/>
        </w:rPr>
        <w:t>表上方中间位置，</w:t>
      </w:r>
      <w:proofErr w:type="gramStart"/>
      <w:r w:rsidRPr="005E1AF8">
        <w:rPr>
          <w:rFonts w:ascii="宋体" w:eastAsia="宋体" w:hAnsi="宋体" w:cs="宋体" w:hint="eastAsia"/>
        </w:rPr>
        <w:t>表注列在</w:t>
      </w:r>
      <w:proofErr w:type="gramEnd"/>
      <w:r w:rsidRPr="005E1AF8">
        <w:rPr>
          <w:rFonts w:ascii="宋体" w:eastAsia="宋体" w:hAnsi="宋体" w:cs="宋体" w:hint="eastAsia"/>
        </w:rPr>
        <w:t>表下面，表中不用竖格线。</w:t>
      </w:r>
      <w:r w:rsidRPr="005E1AF8">
        <w:rPr>
          <w:rFonts w:ascii="宋体" w:eastAsia="宋体" w:hAnsi="宋体" w:cs="宋体" w:hint="eastAsia"/>
          <w:b/>
          <w:bCs/>
        </w:rPr>
        <w:t>图表应全文顺序编号，依次为图1、图2、图3……图N／表1、表2、表3……表N，不要在小标题内单独排序。</w:t>
      </w:r>
    </w:p>
    <w:p w14:paraId="78133A8B" w14:textId="77777777" w:rsidR="005E1AF8" w:rsidRPr="005E1AF8" w:rsidRDefault="005E1AF8" w:rsidP="005E1AF8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参考文献应选择最主要的，在国内外公开刊物上发表的论文或报告，未公开发表的资料一般不引用，引用文献必须核对无误，必须是作者查阅过的，请勿转引。</w:t>
      </w:r>
    </w:p>
    <w:p w14:paraId="14B9DA57" w14:textId="77777777" w:rsidR="005E1AF8" w:rsidRPr="005E1AF8" w:rsidRDefault="005E1AF8" w:rsidP="005E1AF8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论文中出现的每一个物理量符号，都应说明含义并注明单位。请仔细校对文中表述和公式中的物理量的大小写和上标、下标（请不要用小写代替下标）。</w:t>
      </w:r>
    </w:p>
    <w:p w14:paraId="38F9E830" w14:textId="77777777" w:rsidR="005E1AF8" w:rsidRPr="005E1AF8" w:rsidRDefault="005E1AF8" w:rsidP="005E1AF8">
      <w:pPr>
        <w:numPr>
          <w:ilvl w:val="0"/>
          <w:numId w:val="2"/>
        </w:numPr>
        <w:tabs>
          <w:tab w:val="left" w:pos="420"/>
          <w:tab w:val="left" w:pos="810"/>
        </w:tabs>
        <w:spacing w:line="360" w:lineRule="auto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lastRenderedPageBreak/>
        <w:t>引用文献的书写格式如下：</w:t>
      </w:r>
    </w:p>
    <w:p w14:paraId="664D5632" w14:textId="77777777" w:rsidR="005E1AF8" w:rsidRPr="005E1AF8" w:rsidRDefault="005E1AF8" w:rsidP="005E1AF8">
      <w:pPr>
        <w:spacing w:line="360" w:lineRule="auto"/>
        <w:ind w:left="720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（</w:t>
      </w:r>
      <w:r w:rsidRPr="005E1AF8">
        <w:rPr>
          <w:rFonts w:ascii="宋体" w:eastAsia="宋体" w:hAnsi="宋体" w:cs="宋体"/>
        </w:rPr>
        <w:t>1</w:t>
      </w:r>
      <w:r w:rsidRPr="005E1AF8">
        <w:rPr>
          <w:rFonts w:ascii="宋体" w:eastAsia="宋体" w:hAnsi="宋体" w:cs="宋体" w:hint="eastAsia"/>
        </w:rPr>
        <w:t>）期刊：</w:t>
      </w:r>
    </w:p>
    <w:p w14:paraId="3FF0B76C" w14:textId="77777777" w:rsidR="005E1AF8" w:rsidRPr="005E1AF8" w:rsidRDefault="005E1AF8" w:rsidP="005E1AF8">
      <w:pPr>
        <w:spacing w:line="360" w:lineRule="auto"/>
        <w:ind w:left="720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作者（如有多名作者，作者间用逗号间隔）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文章标题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刊名，年（期号）：页码</w:t>
      </w:r>
    </w:p>
    <w:p w14:paraId="10B97C5C" w14:textId="77777777" w:rsidR="005E1AF8" w:rsidRPr="005E1AF8" w:rsidRDefault="005E1AF8" w:rsidP="005E1AF8">
      <w:pPr>
        <w:spacing w:line="360" w:lineRule="auto"/>
        <w:ind w:left="720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例：华罗庚，王元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论一致分布与近似分析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中国科学，</w:t>
      </w:r>
      <w:r w:rsidRPr="005E1AF8">
        <w:rPr>
          <w:rFonts w:ascii="宋体" w:eastAsia="宋体" w:hAnsi="宋体" w:cs="宋体"/>
        </w:rPr>
        <w:t>1973</w:t>
      </w:r>
      <w:r w:rsidRPr="005E1AF8">
        <w:rPr>
          <w:rFonts w:ascii="宋体" w:eastAsia="宋体" w:hAnsi="宋体" w:cs="宋体" w:hint="eastAsia"/>
        </w:rPr>
        <w:t>（</w:t>
      </w:r>
      <w:r w:rsidRPr="005E1AF8">
        <w:rPr>
          <w:rFonts w:ascii="宋体" w:eastAsia="宋体" w:hAnsi="宋体" w:cs="宋体"/>
        </w:rPr>
        <w:t>4</w:t>
      </w:r>
      <w:r w:rsidRPr="005E1AF8">
        <w:rPr>
          <w:rFonts w:ascii="宋体" w:eastAsia="宋体" w:hAnsi="宋体" w:cs="宋体" w:hint="eastAsia"/>
        </w:rPr>
        <w:t>）：</w:t>
      </w:r>
      <w:r w:rsidRPr="005E1AF8">
        <w:rPr>
          <w:rFonts w:ascii="宋体" w:eastAsia="宋体" w:hAnsi="宋体" w:cs="宋体"/>
        </w:rPr>
        <w:t>339</w:t>
      </w:r>
      <w:r w:rsidRPr="005E1AF8">
        <w:rPr>
          <w:rFonts w:ascii="宋体" w:eastAsia="宋体" w:hAnsi="宋体" w:cs="宋体" w:hint="eastAsia"/>
        </w:rPr>
        <w:t>～</w:t>
      </w:r>
      <w:r w:rsidRPr="005E1AF8">
        <w:rPr>
          <w:rFonts w:ascii="宋体" w:eastAsia="宋体" w:hAnsi="宋体" w:cs="宋体"/>
        </w:rPr>
        <w:t>357</w:t>
      </w:r>
    </w:p>
    <w:p w14:paraId="36E48BE5" w14:textId="77777777" w:rsidR="005E1AF8" w:rsidRPr="005E1AF8" w:rsidRDefault="005E1AF8" w:rsidP="005E1AF8">
      <w:pPr>
        <w:spacing w:line="360" w:lineRule="auto"/>
        <w:ind w:left="720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（</w:t>
      </w:r>
      <w:r w:rsidRPr="005E1AF8">
        <w:rPr>
          <w:rFonts w:ascii="宋体" w:eastAsia="宋体" w:hAnsi="宋体" w:cs="宋体"/>
        </w:rPr>
        <w:t>2</w:t>
      </w:r>
      <w:r w:rsidRPr="005E1AF8">
        <w:rPr>
          <w:rFonts w:ascii="宋体" w:eastAsia="宋体" w:hAnsi="宋体" w:cs="宋体" w:hint="eastAsia"/>
        </w:rPr>
        <w:t>）图书或者专著：</w:t>
      </w:r>
    </w:p>
    <w:p w14:paraId="78D7AC0D" w14:textId="77777777" w:rsidR="005E1AF8" w:rsidRPr="005E1AF8" w:rsidRDefault="005E1AF8" w:rsidP="005E1AF8">
      <w:pPr>
        <w:spacing w:line="360" w:lineRule="auto"/>
        <w:ind w:left="720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作者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书名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其他责任人（译者等）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版本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出版地：出版者，出版年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引用页码</w:t>
      </w:r>
    </w:p>
    <w:p w14:paraId="04F06317" w14:textId="77777777" w:rsidR="005E1AF8" w:rsidRPr="005E1AF8" w:rsidRDefault="005E1AF8" w:rsidP="005E1AF8">
      <w:pPr>
        <w:spacing w:line="360" w:lineRule="auto"/>
        <w:ind w:left="720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例：高福成主编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食品分离重组技术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北京：中国轻工业出版社，</w:t>
      </w:r>
      <w:r w:rsidRPr="005E1AF8">
        <w:rPr>
          <w:rFonts w:ascii="宋体" w:eastAsia="宋体" w:hAnsi="宋体" w:cs="宋体"/>
        </w:rPr>
        <w:t>1998</w:t>
      </w:r>
    </w:p>
    <w:p w14:paraId="15162048" w14:textId="77777777" w:rsidR="005E1AF8" w:rsidRPr="005E1AF8" w:rsidRDefault="005E1AF8" w:rsidP="005E1AF8">
      <w:pPr>
        <w:spacing w:line="360" w:lineRule="auto"/>
        <w:ind w:left="720" w:firstLineChars="171" w:firstLine="359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/>
        </w:rPr>
        <w:t>[</w:t>
      </w:r>
      <w:r w:rsidRPr="005E1AF8">
        <w:rPr>
          <w:rFonts w:ascii="宋体" w:eastAsia="宋体" w:hAnsi="宋体" w:cs="宋体" w:hint="eastAsia"/>
        </w:rPr>
        <w:t>美</w:t>
      </w:r>
      <w:r w:rsidRPr="005E1AF8">
        <w:rPr>
          <w:rFonts w:ascii="宋体" w:eastAsia="宋体" w:hAnsi="宋体" w:cs="宋体"/>
        </w:rPr>
        <w:t>]G.L.</w:t>
      </w:r>
      <w:r w:rsidRPr="005E1AF8">
        <w:rPr>
          <w:rFonts w:ascii="宋体" w:eastAsia="宋体" w:hAnsi="宋体" w:cs="宋体" w:hint="eastAsia"/>
        </w:rPr>
        <w:t>布什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涂布设备与工艺</w:t>
      </w:r>
      <w:r w:rsidRPr="005E1AF8">
        <w:rPr>
          <w:rFonts w:ascii="宋体" w:eastAsia="宋体" w:hAnsi="Calibri" w:cs="宋体"/>
        </w:rPr>
        <w:t>.</w:t>
      </w:r>
      <w:proofErr w:type="gramStart"/>
      <w:r w:rsidRPr="005E1AF8">
        <w:rPr>
          <w:rFonts w:ascii="宋体" w:eastAsia="宋体" w:hAnsi="宋体" w:cs="宋体" w:hint="eastAsia"/>
        </w:rPr>
        <w:t>安建华</w:t>
      </w:r>
      <w:proofErr w:type="gramEnd"/>
      <w:r w:rsidRPr="005E1AF8">
        <w:rPr>
          <w:rFonts w:ascii="宋体" w:eastAsia="宋体" w:hAnsi="宋体" w:cs="宋体" w:hint="eastAsia"/>
        </w:rPr>
        <w:t>等译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北京：轻工业出版社，</w:t>
      </w:r>
      <w:r w:rsidRPr="005E1AF8">
        <w:rPr>
          <w:rFonts w:ascii="宋体" w:eastAsia="宋体" w:hAnsi="宋体" w:cs="宋体"/>
        </w:rPr>
        <w:t>1986.56</w:t>
      </w:r>
    </w:p>
    <w:p w14:paraId="0CE1231B" w14:textId="77777777" w:rsidR="005E1AF8" w:rsidRPr="005E1AF8" w:rsidRDefault="005E1AF8" w:rsidP="005E1AF8">
      <w:pPr>
        <w:spacing w:line="360" w:lineRule="auto"/>
        <w:ind w:left="720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/>
        </w:rPr>
        <w:t>(3)</w:t>
      </w:r>
      <w:r w:rsidRPr="005E1AF8">
        <w:rPr>
          <w:rFonts w:ascii="宋体" w:eastAsia="宋体" w:hAnsi="宋体" w:cs="宋体" w:hint="eastAsia"/>
        </w:rPr>
        <w:t>论文集：</w:t>
      </w:r>
    </w:p>
    <w:p w14:paraId="340C7815" w14:textId="77777777" w:rsidR="005E1AF8" w:rsidRPr="005E1AF8" w:rsidRDefault="005E1AF8" w:rsidP="005E1AF8">
      <w:pPr>
        <w:spacing w:line="360" w:lineRule="auto"/>
        <w:ind w:left="720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作者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文章标题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见：论文集编者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论文集名称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出版地：出版者，出版年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文章页码</w:t>
      </w:r>
    </w:p>
    <w:p w14:paraId="5D679D16" w14:textId="77777777" w:rsidR="005E1AF8" w:rsidRPr="005E1AF8" w:rsidRDefault="005E1AF8" w:rsidP="005E1AF8">
      <w:pPr>
        <w:spacing w:line="360" w:lineRule="auto"/>
        <w:ind w:left="720"/>
        <w:rPr>
          <w:rFonts w:ascii="宋体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例：黄蕴慧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国际古生物学研究的动向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见：程裕淇等编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世界地质科技发展方向</w:t>
      </w:r>
      <w:r w:rsidRPr="005E1AF8">
        <w:rPr>
          <w:rFonts w:ascii="宋体" w:eastAsia="宋体" w:hAnsi="Calibri" w:cs="宋体"/>
        </w:rPr>
        <w:t>.</w:t>
      </w:r>
      <w:r w:rsidRPr="005E1AF8">
        <w:rPr>
          <w:rFonts w:ascii="宋体" w:eastAsia="宋体" w:hAnsi="宋体" w:cs="宋体" w:hint="eastAsia"/>
        </w:rPr>
        <w:t>北京：地质出版社，</w:t>
      </w:r>
      <w:r w:rsidRPr="005E1AF8">
        <w:rPr>
          <w:rFonts w:ascii="宋体" w:eastAsia="宋体" w:hAnsi="宋体" w:cs="宋体"/>
        </w:rPr>
        <w:t>1982.38</w:t>
      </w:r>
      <w:r w:rsidRPr="005E1AF8">
        <w:rPr>
          <w:rFonts w:ascii="宋体" w:eastAsia="宋体" w:hAnsi="宋体" w:cs="宋体" w:hint="eastAsia"/>
        </w:rPr>
        <w:t>～</w:t>
      </w:r>
      <w:r w:rsidRPr="005E1AF8">
        <w:rPr>
          <w:rFonts w:ascii="宋体" w:eastAsia="宋体" w:hAnsi="宋体" w:cs="宋体"/>
        </w:rPr>
        <w:t>39</w:t>
      </w:r>
    </w:p>
    <w:p w14:paraId="6B023E90" w14:textId="77777777" w:rsidR="005E1AF8" w:rsidRPr="005E1AF8" w:rsidRDefault="005E1AF8" w:rsidP="005E1AF8">
      <w:pPr>
        <w:spacing w:line="360" w:lineRule="auto"/>
        <w:rPr>
          <w:rFonts w:ascii="Calibri" w:eastAsia="宋体" w:hAnsi="Calibri" w:cs="Times New Roman"/>
        </w:rPr>
      </w:pPr>
      <w:r w:rsidRPr="005E1AF8">
        <w:rPr>
          <w:rFonts w:ascii="宋体" w:eastAsia="宋体" w:hAnsi="宋体" w:cs="宋体" w:hint="eastAsia"/>
        </w:rPr>
        <w:t>以上未注明的文章引用方法，参见有关国家标准。</w:t>
      </w:r>
    </w:p>
    <w:p w14:paraId="4A67F6EA" w14:textId="77777777" w:rsidR="00E87604" w:rsidRPr="005E1AF8" w:rsidRDefault="00E87604" w:rsidP="005E1AF8">
      <w:pPr>
        <w:spacing w:line="360" w:lineRule="auto"/>
        <w:rPr>
          <w:rFonts w:hint="eastAsia"/>
        </w:rPr>
      </w:pPr>
    </w:p>
    <w:sectPr w:rsidR="00E87604" w:rsidRPr="005E1AF8" w:rsidSect="005E1AF8">
      <w:pgSz w:w="11906" w:h="16838" w:code="9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C34DF"/>
    <w:multiLevelType w:val="multilevel"/>
    <w:tmpl w:val="69FC34DF"/>
    <w:lvl w:ilvl="0">
      <w:start w:val="1"/>
      <w:numFmt w:val="japaneseCounting"/>
      <w:lvlText w:val="%1、"/>
      <w:lvlJc w:val="left"/>
      <w:pPr>
        <w:tabs>
          <w:tab w:val="left" w:pos="810"/>
        </w:tabs>
        <w:ind w:left="810" w:hanging="39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 w15:restartNumberingAfterBreak="0">
    <w:nsid w:val="6B6140E9"/>
    <w:multiLevelType w:val="multilevel"/>
    <w:tmpl w:val="6B6140E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60372267">
    <w:abstractNumId w:val="0"/>
  </w:num>
  <w:num w:numId="2" w16cid:durableId="20456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F8"/>
    <w:rsid w:val="005E1AF8"/>
    <w:rsid w:val="00744167"/>
    <w:rsid w:val="008132B3"/>
    <w:rsid w:val="00BD0AC1"/>
    <w:rsid w:val="00E0073F"/>
    <w:rsid w:val="00E12F49"/>
    <w:rsid w:val="00E8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D43F"/>
  <w15:chartTrackingRefBased/>
  <w15:docId w15:val="{6DE31FBF-4FDA-484F-80CC-864CFD54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AF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AF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AF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AF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AF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AF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A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A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AF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1A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A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A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A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A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A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1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peng</dc:creator>
  <cp:keywords/>
  <dc:description/>
  <cp:lastModifiedBy>min peng</cp:lastModifiedBy>
  <cp:revision>1</cp:revision>
  <dcterms:created xsi:type="dcterms:W3CDTF">2026-02-25T01:25:00Z</dcterms:created>
  <dcterms:modified xsi:type="dcterms:W3CDTF">2026-02-25T01:41:00Z</dcterms:modified>
</cp:coreProperties>
</file>